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9A43" w14:textId="77ABF8B3" w:rsidR="007C4A4E" w:rsidRDefault="00DA735F" w:rsidP="00DA735F">
      <w:pPr>
        <w:pStyle w:val="Heading1"/>
        <w:jc w:val="center"/>
        <w:rPr>
          <w:u w:val="single"/>
        </w:rPr>
      </w:pPr>
      <w:r w:rsidRPr="00DA735F">
        <w:rPr>
          <w:u w:val="single"/>
        </w:rPr>
        <w:t xml:space="preserve">Travel Tracker Routing: </w:t>
      </w:r>
      <w:r w:rsidR="008F7AEB" w:rsidRPr="00DA735F">
        <w:rPr>
          <w:u w:val="single"/>
        </w:rPr>
        <w:t xml:space="preserve">How to </w:t>
      </w:r>
      <w:r w:rsidRPr="00DA735F">
        <w:rPr>
          <w:u w:val="single"/>
        </w:rPr>
        <w:t>Start Navigation on a Tablet</w:t>
      </w:r>
    </w:p>
    <w:p w14:paraId="2827358B" w14:textId="1D051D37" w:rsidR="00DA735F" w:rsidRPr="00DA735F" w:rsidRDefault="00DA735F" w:rsidP="00DA735F"/>
    <w:p w14:paraId="31F72B4F" w14:textId="4E47F562" w:rsidR="00410C97" w:rsidRDefault="001E031C" w:rsidP="001E031C">
      <w:pPr>
        <w:pStyle w:val="ListParagraph"/>
        <w:numPr>
          <w:ilvl w:val="0"/>
          <w:numId w:val="1"/>
        </w:numPr>
      </w:pPr>
      <w:r>
        <w:t xml:space="preserve">Turn on tablet. If your tablet is not already on. Press and hold </w:t>
      </w:r>
      <w:r w:rsidR="00410C97">
        <w:t xml:space="preserve">     </w:t>
      </w:r>
    </w:p>
    <w:p w14:paraId="48E1B5D6" w14:textId="3AAAECD5" w:rsidR="001E031C" w:rsidRDefault="001E031C" w:rsidP="00410C97">
      <w:pPr>
        <w:pStyle w:val="ListParagraph"/>
      </w:pPr>
      <w:r>
        <w:t>the top right button until the screen lights up.</w:t>
      </w:r>
    </w:p>
    <w:p w14:paraId="033737F0" w14:textId="53ECF1B4" w:rsidR="00753C04" w:rsidRDefault="002C0B8A" w:rsidP="00552EDB">
      <w:pPr>
        <w:jc w:val="center"/>
      </w:pPr>
      <w:r w:rsidRPr="00753C04">
        <w:rPr>
          <w:noProof/>
        </w:rPr>
        <w:drawing>
          <wp:inline distT="0" distB="0" distL="0" distR="0" wp14:anchorId="440177FB" wp14:editId="0764C01D">
            <wp:extent cx="2286000" cy="1299210"/>
            <wp:effectExtent l="0" t="0" r="0" b="0"/>
            <wp:docPr id="1" name="Picture 1"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86000" cy="1299210"/>
                    </a:xfrm>
                    <a:prstGeom prst="rect">
                      <a:avLst/>
                    </a:prstGeom>
                  </pic:spPr>
                </pic:pic>
              </a:graphicData>
            </a:graphic>
          </wp:inline>
        </w:drawing>
      </w:r>
    </w:p>
    <w:p w14:paraId="617D49B0" w14:textId="5BDDA3E9" w:rsidR="00DA735F" w:rsidRDefault="00DA735F" w:rsidP="00552EDB">
      <w:pPr>
        <w:jc w:val="center"/>
      </w:pPr>
    </w:p>
    <w:p w14:paraId="18CC8485" w14:textId="6DA346A0" w:rsidR="00DA735F" w:rsidRDefault="00DA735F" w:rsidP="00552EDB">
      <w:pPr>
        <w:jc w:val="center"/>
      </w:pPr>
    </w:p>
    <w:p w14:paraId="5A927EA3" w14:textId="0BE85D15" w:rsidR="00410C97" w:rsidRDefault="00753C04" w:rsidP="00753C04">
      <w:pPr>
        <w:pStyle w:val="ListParagraph"/>
        <w:numPr>
          <w:ilvl w:val="0"/>
          <w:numId w:val="1"/>
        </w:numPr>
      </w:pPr>
      <w:r>
        <w:t>Open up SafeDriver360 App</w:t>
      </w:r>
      <w:r w:rsidR="00410C97">
        <w:t>:</w:t>
      </w:r>
    </w:p>
    <w:p w14:paraId="09A85B9A" w14:textId="657F1787" w:rsidR="00410C97" w:rsidRDefault="002C0B8A" w:rsidP="002C0B8A">
      <w:pPr>
        <w:jc w:val="center"/>
      </w:pPr>
      <w:r w:rsidRPr="00410C97">
        <w:rPr>
          <w:noProof/>
        </w:rPr>
        <w:drawing>
          <wp:inline distT="0" distB="0" distL="0" distR="0" wp14:anchorId="57B677F9" wp14:editId="0E2574CF">
            <wp:extent cx="731520" cy="655320"/>
            <wp:effectExtent l="0" t="0" r="0" b="0"/>
            <wp:docPr id="5" name="Picture 5"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520" cy="655320"/>
                    </a:xfrm>
                    <a:prstGeom prst="rect">
                      <a:avLst/>
                    </a:prstGeom>
                  </pic:spPr>
                </pic:pic>
              </a:graphicData>
            </a:graphic>
          </wp:inline>
        </w:drawing>
      </w:r>
    </w:p>
    <w:p w14:paraId="02CA34D7" w14:textId="27813A3C" w:rsidR="00753C04" w:rsidRDefault="00753C04" w:rsidP="00410C97">
      <w:pPr>
        <w:pStyle w:val="ListParagraph"/>
      </w:pPr>
    </w:p>
    <w:p w14:paraId="23E1FF53" w14:textId="34BFA89C" w:rsidR="00800B58" w:rsidRDefault="00800B58" w:rsidP="00753C04">
      <w:pPr>
        <w:pStyle w:val="ListParagraph"/>
        <w:numPr>
          <w:ilvl w:val="0"/>
          <w:numId w:val="1"/>
        </w:numPr>
      </w:pPr>
      <w:r>
        <w:t>Log in to SafeDriver360: Your login will either be your unique email and password, or you district will use a generic email ad password for all tablets. You may need to ask your TD which is the case for your district.</w:t>
      </w:r>
    </w:p>
    <w:p w14:paraId="4CA5C9AA" w14:textId="23A3CAEB" w:rsidR="005C6A00" w:rsidRDefault="002C0B8A" w:rsidP="00410C97">
      <w:pPr>
        <w:jc w:val="center"/>
      </w:pPr>
      <w:r w:rsidRPr="00800B58">
        <w:rPr>
          <w:noProof/>
        </w:rPr>
        <w:drawing>
          <wp:inline distT="0" distB="0" distL="0" distR="0" wp14:anchorId="23FA2835" wp14:editId="08844133">
            <wp:extent cx="2567940" cy="3058160"/>
            <wp:effectExtent l="0" t="0" r="3810" b="889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7940" cy="3058160"/>
                    </a:xfrm>
                    <a:prstGeom prst="rect">
                      <a:avLst/>
                    </a:prstGeom>
                  </pic:spPr>
                </pic:pic>
              </a:graphicData>
            </a:graphic>
          </wp:inline>
        </w:drawing>
      </w:r>
    </w:p>
    <w:p w14:paraId="2D88E8B5" w14:textId="0C03AA1E" w:rsidR="00410C97" w:rsidRDefault="00410C97" w:rsidP="00410C97">
      <w:pPr>
        <w:jc w:val="center"/>
      </w:pPr>
    </w:p>
    <w:p w14:paraId="41E6B5B0" w14:textId="35D71BAD" w:rsidR="00410C97" w:rsidRDefault="00410C97" w:rsidP="00410C97">
      <w:pPr>
        <w:jc w:val="center"/>
      </w:pPr>
    </w:p>
    <w:p w14:paraId="17CD3ABF" w14:textId="77777777" w:rsidR="002C0B8A" w:rsidRDefault="002C0B8A" w:rsidP="002C0B8A"/>
    <w:p w14:paraId="168D75BC" w14:textId="77777777" w:rsidR="002C0B8A" w:rsidRDefault="002C0B8A" w:rsidP="00410C97">
      <w:pPr>
        <w:jc w:val="center"/>
      </w:pPr>
    </w:p>
    <w:p w14:paraId="7DCAA258" w14:textId="6512ABAA" w:rsidR="005C6A00" w:rsidRDefault="003D213B" w:rsidP="005C6A00">
      <w:pPr>
        <w:pStyle w:val="ListParagraph"/>
        <w:numPr>
          <w:ilvl w:val="0"/>
          <w:numId w:val="1"/>
        </w:numPr>
      </w:pPr>
      <w:r>
        <w:lastRenderedPageBreak/>
        <w:t>The tablet may automatically put you on the Route Builder screen. You can tell what tab you are on in the app by looking at the bottom of your screen.</w:t>
      </w:r>
      <w:r w:rsidR="00CD7E92">
        <w:t xml:space="preserve"> Whatever tab you are on is highlighted in </w:t>
      </w:r>
      <w:r w:rsidR="00CE6C91">
        <w:t>bright blue lettering.</w:t>
      </w:r>
    </w:p>
    <w:p w14:paraId="7CD20A8A" w14:textId="649D411A" w:rsidR="00CE6C91" w:rsidRDefault="00CE6C91" w:rsidP="005C6A00">
      <w:pPr>
        <w:pStyle w:val="ListParagraph"/>
      </w:pPr>
      <w:r>
        <w:t>Make sure that you are on the “Run-a-Trip” tab.</w:t>
      </w:r>
      <w:r w:rsidR="00AC5A24">
        <w:t xml:space="preserve"> The “Run a Trip” icon should be highlighted in blue, and you should see a map on the screen, as well as </w:t>
      </w:r>
      <w:r w:rsidR="00503AB8">
        <w:t>a few drop</w:t>
      </w:r>
      <w:r w:rsidR="00D81A8F">
        <w:t>-down for selecting the route you want to run</w:t>
      </w:r>
      <w:r w:rsidR="00552EDB">
        <w:t>.</w:t>
      </w:r>
    </w:p>
    <w:p w14:paraId="77B16F24" w14:textId="49C829D9" w:rsidR="00D81A8F" w:rsidRDefault="00D81A8F" w:rsidP="00D81A8F">
      <w:pPr>
        <w:pStyle w:val="ListParagraph"/>
      </w:pPr>
    </w:p>
    <w:p w14:paraId="327EBC6E" w14:textId="523E65BD" w:rsidR="005C6A00" w:rsidRDefault="002C0B8A" w:rsidP="002C0B8A">
      <w:pPr>
        <w:pStyle w:val="ListParagraph"/>
        <w:jc w:val="center"/>
      </w:pPr>
      <w:r>
        <w:rPr>
          <w:noProof/>
        </w:rPr>
        <w:drawing>
          <wp:inline distT="0" distB="0" distL="0" distR="0" wp14:anchorId="69813268" wp14:editId="1BB3218B">
            <wp:extent cx="3253740" cy="5195276"/>
            <wp:effectExtent l="0" t="0" r="3810" b="5715"/>
            <wp:docPr id="3" name="Picture 3"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256633" cy="5199895"/>
                    </a:xfrm>
                    <a:prstGeom prst="rect">
                      <a:avLst/>
                    </a:prstGeom>
                  </pic:spPr>
                </pic:pic>
              </a:graphicData>
            </a:graphic>
          </wp:inline>
        </w:drawing>
      </w:r>
    </w:p>
    <w:p w14:paraId="166A2F4F" w14:textId="77777777" w:rsidR="002C0B8A" w:rsidRDefault="002C0B8A" w:rsidP="002C0B8A">
      <w:pPr>
        <w:pStyle w:val="ListParagraph"/>
        <w:jc w:val="center"/>
      </w:pPr>
    </w:p>
    <w:p w14:paraId="45A2F67A" w14:textId="29D87FED" w:rsidR="005C6A00" w:rsidRDefault="005C6A00" w:rsidP="005C6A00">
      <w:pPr>
        <w:pStyle w:val="ListParagraph"/>
        <w:numPr>
          <w:ilvl w:val="0"/>
          <w:numId w:val="1"/>
        </w:numPr>
      </w:pPr>
      <w:r>
        <w:t>Select the route</w:t>
      </w:r>
      <w:r w:rsidR="00142D8A">
        <w:t xml:space="preserve"> and trip you want to run</w:t>
      </w:r>
      <w:r w:rsidR="00E638C1">
        <w:t>, click “start navigation.”</w:t>
      </w:r>
    </w:p>
    <w:p w14:paraId="5CC3D036" w14:textId="3E509074" w:rsidR="00142D8A" w:rsidRDefault="00142D8A" w:rsidP="00E638C1">
      <w:pPr>
        <w:ind w:left="1440"/>
      </w:pPr>
      <w:r w:rsidRPr="00E638C1">
        <w:rPr>
          <w:b/>
          <w:bCs/>
        </w:rPr>
        <w:t>Note:</w:t>
      </w:r>
      <w:r>
        <w:t xml:space="preserve"> Depending on how your district set up tablet access, you may only have access to the route assigned to your vehicle. In other cases, you may have access to all routes in your district. For accurate mileage tracking and student assignments, make sure that you’ve selected the corrected route and AM or PM run.</w:t>
      </w:r>
    </w:p>
    <w:p w14:paraId="21BED1F3" w14:textId="0355C974" w:rsidR="00753C04" w:rsidRDefault="00E638C1" w:rsidP="00876AAD">
      <w:pPr>
        <w:pStyle w:val="ListParagraph"/>
        <w:jc w:val="center"/>
      </w:pPr>
      <w:r w:rsidRPr="00E638C1">
        <w:rPr>
          <w:noProof/>
        </w:rPr>
        <w:drawing>
          <wp:inline distT="0" distB="0" distL="0" distR="0" wp14:anchorId="14F2C540" wp14:editId="108FF0C1">
            <wp:extent cx="4975860" cy="1634662"/>
            <wp:effectExtent l="0" t="0" r="0" b="3810"/>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low confidence"/>
                    <pic:cNvPicPr/>
                  </pic:nvPicPr>
                  <pic:blipFill>
                    <a:blip r:embed="rId9"/>
                    <a:stretch>
                      <a:fillRect/>
                    </a:stretch>
                  </pic:blipFill>
                  <pic:spPr>
                    <a:xfrm>
                      <a:off x="0" y="0"/>
                      <a:ext cx="5027442" cy="1651608"/>
                    </a:xfrm>
                    <a:prstGeom prst="rect">
                      <a:avLst/>
                    </a:prstGeom>
                  </pic:spPr>
                </pic:pic>
              </a:graphicData>
            </a:graphic>
          </wp:inline>
        </w:drawing>
      </w:r>
    </w:p>
    <w:sectPr w:rsidR="00753C04" w:rsidSect="004976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F16DA"/>
    <w:multiLevelType w:val="hybridMultilevel"/>
    <w:tmpl w:val="10B8E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91563"/>
    <w:multiLevelType w:val="hybridMultilevel"/>
    <w:tmpl w:val="36F4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579191">
    <w:abstractNumId w:val="0"/>
  </w:num>
  <w:num w:numId="2" w16cid:durableId="1897276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NLY0MrUAsixMTZV0lIJTi4sz8/NACkxqAW/Bsm4sAAAA"/>
  </w:docVars>
  <w:rsids>
    <w:rsidRoot w:val="001E031C"/>
    <w:rsid w:val="00142D8A"/>
    <w:rsid w:val="001E031C"/>
    <w:rsid w:val="002C0B8A"/>
    <w:rsid w:val="003D213B"/>
    <w:rsid w:val="00410C97"/>
    <w:rsid w:val="004976B4"/>
    <w:rsid w:val="00503AB8"/>
    <w:rsid w:val="00552EDB"/>
    <w:rsid w:val="005C6A00"/>
    <w:rsid w:val="00640AD4"/>
    <w:rsid w:val="00753C04"/>
    <w:rsid w:val="007C4A4E"/>
    <w:rsid w:val="00800B58"/>
    <w:rsid w:val="00876AAD"/>
    <w:rsid w:val="00894834"/>
    <w:rsid w:val="008F7AEB"/>
    <w:rsid w:val="00A7484B"/>
    <w:rsid w:val="00AC5A24"/>
    <w:rsid w:val="00CD7E92"/>
    <w:rsid w:val="00CE6C91"/>
    <w:rsid w:val="00D303F4"/>
    <w:rsid w:val="00D3127C"/>
    <w:rsid w:val="00D81A8F"/>
    <w:rsid w:val="00DA735F"/>
    <w:rsid w:val="00DC780C"/>
    <w:rsid w:val="00E6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BAD0"/>
  <w15:chartTrackingRefBased/>
  <w15:docId w15:val="{F0C3ED96-B522-40D3-AD59-F35444D8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31C"/>
    <w:pPr>
      <w:ind w:left="720"/>
      <w:contextualSpacing/>
    </w:pPr>
  </w:style>
  <w:style w:type="character" w:customStyle="1" w:styleId="Heading1Char">
    <w:name w:val="Heading 1 Char"/>
    <w:basedOn w:val="DefaultParagraphFont"/>
    <w:link w:val="Heading1"/>
    <w:uiPriority w:val="9"/>
    <w:rsid w:val="00DA735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Johnson</dc:creator>
  <cp:keywords/>
  <dc:description/>
  <cp:lastModifiedBy>Kathryn Johnson</cp:lastModifiedBy>
  <cp:revision>2</cp:revision>
  <cp:lastPrinted>2022-02-14T16:20:00Z</cp:lastPrinted>
  <dcterms:created xsi:type="dcterms:W3CDTF">2022-08-15T21:08:00Z</dcterms:created>
  <dcterms:modified xsi:type="dcterms:W3CDTF">2022-08-15T21:08:00Z</dcterms:modified>
</cp:coreProperties>
</file>